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40" w:rsidRPr="000D6FFE" w:rsidRDefault="00821640" w:rsidP="00821640">
      <w:pPr>
        <w:pStyle w:val="Sinespaciado"/>
        <w:jc w:val="left"/>
        <w:rPr>
          <w:b/>
        </w:rPr>
      </w:pPr>
      <w:r w:rsidRPr="000D6FFE">
        <w:rPr>
          <w:b/>
        </w:rPr>
        <w:t>ILUSTRE MUNICIPALIDAD DE CASABLANCA DE CASABLANCA</w:t>
      </w:r>
    </w:p>
    <w:p w:rsidR="00821640" w:rsidRPr="000D6FFE" w:rsidRDefault="00821640" w:rsidP="00821640">
      <w:pPr>
        <w:pStyle w:val="Sinespaciado"/>
        <w:jc w:val="center"/>
        <w:rPr>
          <w:b/>
        </w:rPr>
      </w:pPr>
    </w:p>
    <w:p w:rsidR="00821640" w:rsidRPr="000D6FFE" w:rsidRDefault="00821640" w:rsidP="00821640">
      <w:pPr>
        <w:pStyle w:val="Sinespaciado"/>
        <w:jc w:val="center"/>
        <w:rPr>
          <w:b/>
        </w:rPr>
      </w:pPr>
    </w:p>
    <w:p w:rsidR="00821640" w:rsidRPr="000D6FFE" w:rsidRDefault="00821640" w:rsidP="00821640">
      <w:pPr>
        <w:pStyle w:val="Sinespaciado"/>
        <w:jc w:val="center"/>
        <w:rPr>
          <w:b/>
        </w:rPr>
      </w:pPr>
    </w:p>
    <w:p w:rsidR="00821640" w:rsidRPr="000D6FFE" w:rsidRDefault="00821640" w:rsidP="00821640">
      <w:pPr>
        <w:pStyle w:val="Sinespaciado"/>
        <w:jc w:val="center"/>
        <w:rPr>
          <w:b/>
        </w:rPr>
      </w:pPr>
      <w:r w:rsidRPr="000D6FFE">
        <w:rPr>
          <w:b/>
        </w:rPr>
        <w:t>ACTA Nº</w:t>
      </w:r>
      <w:r>
        <w:rPr>
          <w:b/>
        </w:rPr>
        <w:t xml:space="preserve"> 1</w:t>
      </w:r>
      <w:r w:rsidR="0019083E">
        <w:rPr>
          <w:b/>
        </w:rPr>
        <w:t>7</w:t>
      </w:r>
    </w:p>
    <w:p w:rsidR="00821640" w:rsidRPr="000D6FFE" w:rsidRDefault="00821640" w:rsidP="00821640">
      <w:pPr>
        <w:pStyle w:val="Sinespaciado"/>
        <w:jc w:val="center"/>
        <w:rPr>
          <w:b/>
        </w:rPr>
      </w:pPr>
      <w:r w:rsidRPr="000D6FFE">
        <w:rPr>
          <w:b/>
        </w:rPr>
        <w:t xml:space="preserve">(Sesión </w:t>
      </w:r>
      <w:r w:rsidR="00612DD1">
        <w:rPr>
          <w:b/>
        </w:rPr>
        <w:t>Extraordinaria</w:t>
      </w:r>
      <w:r w:rsidRPr="000D6FFE">
        <w:rPr>
          <w:b/>
        </w:rPr>
        <w:t>)</w:t>
      </w:r>
    </w:p>
    <w:p w:rsidR="00821640" w:rsidRPr="000D6FFE" w:rsidRDefault="00821640" w:rsidP="00821640">
      <w:pPr>
        <w:pStyle w:val="Sinespaciado"/>
        <w:jc w:val="center"/>
        <w:rPr>
          <w:b/>
        </w:rPr>
      </w:pPr>
    </w:p>
    <w:p w:rsidR="00821640" w:rsidRDefault="00821640" w:rsidP="00821640">
      <w:pPr>
        <w:pStyle w:val="Sinespaciado"/>
        <w:jc w:val="center"/>
        <w:rPr>
          <w:b/>
        </w:rPr>
      </w:pPr>
      <w:r w:rsidRPr="000D6FFE">
        <w:rPr>
          <w:b/>
        </w:rPr>
        <w:t>CONSEJO COMUNAL DE ORGANIZACIONES  DE LA SOCIEDAD CIVIL</w:t>
      </w:r>
    </w:p>
    <w:p w:rsidR="00821640" w:rsidRDefault="00821640" w:rsidP="00821640">
      <w:pPr>
        <w:pStyle w:val="Sinespaciado"/>
        <w:jc w:val="center"/>
        <w:rPr>
          <w:b/>
        </w:rPr>
      </w:pPr>
    </w:p>
    <w:p w:rsidR="00821640" w:rsidRPr="000D6FFE" w:rsidRDefault="00821640" w:rsidP="00821640">
      <w:pPr>
        <w:pStyle w:val="Sinespaciado"/>
        <w:jc w:val="center"/>
        <w:rPr>
          <w:b/>
        </w:rPr>
      </w:pPr>
    </w:p>
    <w:p w:rsidR="00821640" w:rsidRDefault="00821640" w:rsidP="00821640">
      <w:pPr>
        <w:pStyle w:val="Sinespaciado"/>
      </w:pPr>
    </w:p>
    <w:p w:rsidR="00821640" w:rsidRPr="0019083E" w:rsidRDefault="00821640" w:rsidP="00821640">
      <w:pPr>
        <w:pStyle w:val="Sinespaciado"/>
      </w:pPr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proofErr w:type="gramStart"/>
      <w:r w:rsidR="0019083E" w:rsidRPr="0019083E">
        <w:t>Lunes 31 de Marzo</w:t>
      </w:r>
      <w:proofErr w:type="gramEnd"/>
      <w:r w:rsidR="0019083E" w:rsidRPr="0019083E">
        <w:t xml:space="preserve"> de 2014</w:t>
      </w:r>
      <w:r w:rsidRPr="0019083E">
        <w:t xml:space="preserve">. </w:t>
      </w:r>
    </w:p>
    <w:p w:rsidR="00821640" w:rsidRDefault="00821640" w:rsidP="00821640">
      <w:pPr>
        <w:pStyle w:val="Sinespaciado"/>
      </w:pPr>
    </w:p>
    <w:p w:rsidR="00821640" w:rsidRDefault="00821640" w:rsidP="00821640">
      <w:pPr>
        <w:pStyle w:val="Sinespaciado"/>
      </w:pPr>
    </w:p>
    <w:p w:rsidR="00821640" w:rsidRDefault="00821640" w:rsidP="00821640">
      <w:pPr>
        <w:pStyle w:val="Sinespaciado"/>
      </w:pPr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 xml:space="preserve">Rodrigo Martínez Roca, Presidente del Consejo </w:t>
      </w:r>
    </w:p>
    <w:p w:rsidR="00821640" w:rsidRDefault="00821640" w:rsidP="00821640">
      <w:pPr>
        <w:pStyle w:val="Sinespaciado"/>
      </w:pPr>
      <w:r>
        <w:t xml:space="preserve">                                                           Comunal.</w:t>
      </w:r>
    </w:p>
    <w:p w:rsidR="00821640" w:rsidRDefault="00821640" w:rsidP="00821640">
      <w:pPr>
        <w:pStyle w:val="Sinespaciado"/>
      </w:pPr>
      <w:r>
        <w:tab/>
      </w:r>
      <w:r>
        <w:tab/>
      </w:r>
      <w:r>
        <w:tab/>
        <w:t>Sra.</w:t>
      </w:r>
      <w:r>
        <w:tab/>
        <w:t>María Delpiano Calderón, Consejera Titular</w:t>
      </w:r>
      <w:r w:rsidRPr="00C870A5">
        <w:rPr>
          <w:lang w:val="es-ES"/>
        </w:rPr>
        <w:t>.</w:t>
      </w:r>
    </w:p>
    <w:p w:rsidR="00821640" w:rsidRDefault="00821640" w:rsidP="00821640">
      <w:pPr>
        <w:pStyle w:val="Sinespaciado"/>
        <w:ind w:left="1560" w:hanging="156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C870A5">
        <w:rPr>
          <w:lang w:val="es-ES"/>
        </w:rPr>
        <w:t>Sra.</w:t>
      </w:r>
      <w:r w:rsidRPr="00C870A5">
        <w:rPr>
          <w:lang w:val="es-ES"/>
        </w:rPr>
        <w:tab/>
        <w:t>Lily Aros Jara, Consejera Titular.</w:t>
      </w:r>
    </w:p>
    <w:p w:rsidR="00821640" w:rsidRDefault="00821640" w:rsidP="00821640">
      <w:pPr>
        <w:pStyle w:val="Sinespaciado"/>
        <w:ind w:left="1560" w:hanging="156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 xml:space="preserve">Sr. </w:t>
      </w:r>
      <w:r>
        <w:tab/>
        <w:t xml:space="preserve">René Barrios Concha, Consejero Titular.                                        </w:t>
      </w:r>
    </w:p>
    <w:p w:rsidR="00821640" w:rsidRPr="00C870A5" w:rsidRDefault="00821640" w:rsidP="00821640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C870A5">
        <w:rPr>
          <w:lang w:val="es-ES"/>
        </w:rPr>
        <w:t>Sr.</w:t>
      </w:r>
      <w:r w:rsidRPr="00C870A5">
        <w:rPr>
          <w:lang w:val="es-ES"/>
        </w:rPr>
        <w:tab/>
        <w:t xml:space="preserve">Manuel Barraza Vega, Consejero </w:t>
      </w:r>
      <w:r>
        <w:rPr>
          <w:lang w:val="es-ES"/>
        </w:rPr>
        <w:t>T</w:t>
      </w:r>
      <w:r w:rsidRPr="00C870A5">
        <w:rPr>
          <w:lang w:val="es-ES"/>
        </w:rPr>
        <w:t>itular.</w:t>
      </w:r>
    </w:p>
    <w:p w:rsidR="00821640" w:rsidRPr="00C870A5" w:rsidRDefault="00821640" w:rsidP="00821640">
      <w:pPr>
        <w:pStyle w:val="Sinespaciado"/>
        <w:rPr>
          <w:lang w:val="es-ES"/>
        </w:rPr>
      </w:pPr>
      <w:r w:rsidRPr="00C870A5">
        <w:rPr>
          <w:lang w:val="es-ES"/>
        </w:rPr>
        <w:tab/>
      </w:r>
      <w:r w:rsidRPr="00C870A5">
        <w:rPr>
          <w:lang w:val="es-ES"/>
        </w:rPr>
        <w:tab/>
      </w:r>
      <w:r w:rsidRPr="00C870A5">
        <w:rPr>
          <w:lang w:val="es-ES"/>
        </w:rPr>
        <w:tab/>
        <w:t>Sr.</w:t>
      </w:r>
      <w:r w:rsidRPr="00C870A5">
        <w:rPr>
          <w:lang w:val="es-ES"/>
        </w:rPr>
        <w:tab/>
        <w:t xml:space="preserve">Modesto Oyanedel </w:t>
      </w:r>
      <w:proofErr w:type="spellStart"/>
      <w:r w:rsidRPr="00C870A5">
        <w:rPr>
          <w:lang w:val="es-ES"/>
        </w:rPr>
        <w:t>Larenas</w:t>
      </w:r>
      <w:proofErr w:type="spellEnd"/>
      <w:r w:rsidRPr="00C870A5">
        <w:rPr>
          <w:lang w:val="es-ES"/>
        </w:rPr>
        <w:t xml:space="preserve">, Consejero </w:t>
      </w:r>
      <w:r>
        <w:rPr>
          <w:lang w:val="es-ES"/>
        </w:rPr>
        <w:t>T</w:t>
      </w:r>
      <w:r w:rsidRPr="00C870A5">
        <w:rPr>
          <w:lang w:val="es-ES"/>
        </w:rPr>
        <w:t>itular.</w:t>
      </w:r>
    </w:p>
    <w:p w:rsidR="00821640" w:rsidRDefault="00821640" w:rsidP="00821640">
      <w:pPr>
        <w:pStyle w:val="Sinespaciado"/>
        <w:rPr>
          <w:lang w:val="es-ES"/>
        </w:rPr>
      </w:pPr>
      <w:r w:rsidRPr="00C870A5">
        <w:rPr>
          <w:lang w:val="es-ES"/>
        </w:rPr>
        <w:tab/>
      </w:r>
      <w:r w:rsidRPr="00C870A5">
        <w:rPr>
          <w:lang w:val="es-ES"/>
        </w:rPr>
        <w:tab/>
      </w:r>
      <w:r w:rsidRPr="00C870A5">
        <w:rPr>
          <w:lang w:val="es-ES"/>
        </w:rPr>
        <w:tab/>
      </w:r>
      <w:r>
        <w:rPr>
          <w:lang w:val="es-ES"/>
        </w:rPr>
        <w:t>Sr.</w:t>
      </w:r>
      <w:r>
        <w:rPr>
          <w:lang w:val="es-ES"/>
        </w:rPr>
        <w:tab/>
        <w:t>Raúl Ramírez Pajarito; Consejero Titular.</w:t>
      </w:r>
    </w:p>
    <w:p w:rsidR="00821640" w:rsidRPr="00C870A5" w:rsidRDefault="00821640" w:rsidP="00821640">
      <w:pPr>
        <w:pStyle w:val="Sinespaciado"/>
        <w:rPr>
          <w:color w:val="FF000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</w:t>
      </w:r>
      <w:r w:rsidR="00C07AC6">
        <w:rPr>
          <w:lang w:val="es-ES"/>
        </w:rPr>
        <w:t>a</w:t>
      </w:r>
      <w:r>
        <w:rPr>
          <w:lang w:val="es-ES"/>
        </w:rPr>
        <w:t>.</w:t>
      </w:r>
      <w:r>
        <w:rPr>
          <w:lang w:val="es-ES"/>
        </w:rPr>
        <w:tab/>
      </w:r>
      <w:r w:rsidR="00C07AC6">
        <w:rPr>
          <w:lang w:val="es-ES"/>
        </w:rPr>
        <w:t>Mercedes Álvarez Araya, Consejera</w:t>
      </w:r>
      <w:r>
        <w:rPr>
          <w:lang w:val="es-ES"/>
        </w:rPr>
        <w:t xml:space="preserve"> Titular.</w:t>
      </w:r>
    </w:p>
    <w:p w:rsidR="00821640" w:rsidRDefault="00821640" w:rsidP="00821640">
      <w:pPr>
        <w:pStyle w:val="Sinespaciado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>Sr.</w:t>
      </w:r>
      <w:r>
        <w:tab/>
        <w:t xml:space="preserve">Leonel Bustamante González, Secretario </w:t>
      </w:r>
    </w:p>
    <w:p w:rsidR="00821640" w:rsidRDefault="00821640" w:rsidP="00821640">
      <w:pPr>
        <w:pStyle w:val="Sinespaciado"/>
      </w:pPr>
      <w:r>
        <w:t xml:space="preserve">                                                           Municipal, Ministro de Fe.                                                       </w:t>
      </w:r>
    </w:p>
    <w:p w:rsidR="00821640" w:rsidRDefault="00821640" w:rsidP="00821640">
      <w:pPr>
        <w:pStyle w:val="Sinespaciado"/>
      </w:pPr>
      <w:r>
        <w:tab/>
      </w:r>
      <w:r>
        <w:tab/>
      </w:r>
      <w:r>
        <w:tab/>
        <w:t>Srta.</w:t>
      </w:r>
      <w:r>
        <w:tab/>
        <w:t>Pamela Zúñiga Reyes, Secretaria del Consejo.</w:t>
      </w:r>
    </w:p>
    <w:p w:rsidR="00821640" w:rsidRDefault="00821640" w:rsidP="00821640">
      <w:pPr>
        <w:pStyle w:val="Sinespaciado"/>
      </w:pPr>
    </w:p>
    <w:p w:rsidR="00821640" w:rsidRDefault="00821640" w:rsidP="00821640">
      <w:pPr>
        <w:pStyle w:val="Sinespaciado"/>
      </w:pPr>
    </w:p>
    <w:p w:rsidR="00821640" w:rsidRDefault="00821640" w:rsidP="00821640">
      <w:pPr>
        <w:ind w:left="2835" w:hanging="2835"/>
        <w:rPr>
          <w:lang w:val="es-ES"/>
        </w:rPr>
      </w:pPr>
      <w:r>
        <w:rPr>
          <w:b/>
        </w:rPr>
        <w:t xml:space="preserve">Invitados </w:t>
      </w:r>
      <w:r>
        <w:rPr>
          <w:b/>
        </w:rPr>
        <w:tab/>
        <w:t xml:space="preserve"> :</w:t>
      </w:r>
      <w:r>
        <w:rPr>
          <w:b/>
        </w:rPr>
        <w:tab/>
      </w:r>
      <w:r w:rsidR="00517451" w:rsidRPr="00517451">
        <w:t xml:space="preserve">Sr. </w:t>
      </w:r>
      <w:r w:rsidR="00517451" w:rsidRPr="00517451">
        <w:tab/>
        <w:t>Luis Alventosa García, Director DIPLAC.</w:t>
      </w:r>
    </w:p>
    <w:p w:rsidR="00821640" w:rsidRDefault="00821640" w:rsidP="00821640">
      <w:pPr>
        <w:ind w:left="2835" w:hanging="3540"/>
        <w:rPr>
          <w:lang w:val="es-ES"/>
        </w:rPr>
      </w:pPr>
      <w:r>
        <w:rPr>
          <w:lang w:val="es-ES"/>
        </w:rPr>
        <w:t xml:space="preserve">            </w:t>
      </w:r>
      <w:r w:rsidRPr="00651649">
        <w:rPr>
          <w:b/>
          <w:lang w:val="es-ES"/>
        </w:rPr>
        <w:t>Asistentes</w:t>
      </w:r>
      <w:r>
        <w:rPr>
          <w:lang w:val="es-ES"/>
        </w:rPr>
        <w:tab/>
      </w:r>
      <w:r>
        <w:rPr>
          <w:lang w:val="es-ES"/>
        </w:rPr>
        <w:tab/>
      </w:r>
    </w:p>
    <w:p w:rsidR="00821640" w:rsidRDefault="00821640" w:rsidP="00821640">
      <w:pPr>
        <w:ind w:left="2835" w:hanging="354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821640" w:rsidRPr="00F16F52" w:rsidRDefault="00821640" w:rsidP="00821640">
      <w:pPr>
        <w:ind w:left="2835" w:hanging="3540"/>
      </w:pPr>
    </w:p>
    <w:p w:rsidR="00821640" w:rsidRDefault="00821640" w:rsidP="00821640">
      <w:pPr>
        <w:pStyle w:val="Sinespaciado"/>
      </w:pPr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</w:r>
      <w:r w:rsidR="00060A08">
        <w:t>Cuenta Pública año 2013</w:t>
      </w:r>
      <w:r>
        <w:t xml:space="preserve">. </w:t>
      </w:r>
    </w:p>
    <w:p w:rsidR="00821640" w:rsidRDefault="00821640" w:rsidP="00060A08">
      <w:pPr>
        <w:pStyle w:val="Sinespaciado"/>
      </w:pPr>
      <w:r>
        <w:tab/>
      </w:r>
      <w:r>
        <w:tab/>
      </w:r>
      <w:r>
        <w:tab/>
      </w:r>
    </w:p>
    <w:p w:rsidR="00821640" w:rsidRDefault="00821640" w:rsidP="00821640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1640" w:rsidRDefault="00821640" w:rsidP="00821640">
      <w:pPr>
        <w:pStyle w:val="Sinespaciado"/>
      </w:pPr>
      <w:r>
        <w:t>Se da ini</w:t>
      </w:r>
      <w:r w:rsidR="00060A08">
        <w:t>cio a la sesión, siendo las 17:50</w:t>
      </w:r>
      <w:r>
        <w:t xml:space="preserve"> Hrs.</w:t>
      </w:r>
    </w:p>
    <w:p w:rsidR="0025288D" w:rsidRDefault="0025288D" w:rsidP="00821640">
      <w:pPr>
        <w:pStyle w:val="Sinespaciado"/>
      </w:pPr>
    </w:p>
    <w:p w:rsidR="00821640" w:rsidRDefault="00821640" w:rsidP="00821640">
      <w:pPr>
        <w:pStyle w:val="Sinespaciado"/>
      </w:pPr>
    </w:p>
    <w:p w:rsidR="00060A08" w:rsidRDefault="00821640" w:rsidP="00821640">
      <w:pPr>
        <w:pStyle w:val="Sinespaciado"/>
        <w:rPr>
          <w:b/>
        </w:rPr>
      </w:pPr>
      <w:r>
        <w:rPr>
          <w:b/>
        </w:rPr>
        <w:t xml:space="preserve">1. </w:t>
      </w:r>
      <w:r w:rsidR="00060A08">
        <w:rPr>
          <w:b/>
        </w:rPr>
        <w:t>CUENTA PÚBLICA AÑO 2013.</w:t>
      </w:r>
    </w:p>
    <w:p w:rsidR="00060A08" w:rsidRDefault="00060A08" w:rsidP="00821640">
      <w:pPr>
        <w:pStyle w:val="Sinespaciado"/>
        <w:rPr>
          <w:b/>
        </w:rPr>
      </w:pPr>
    </w:p>
    <w:p w:rsidR="00821640" w:rsidRDefault="00821640" w:rsidP="00060A08">
      <w:r>
        <w:t xml:space="preserve">El Alcalde Sr. Martínez, </w:t>
      </w:r>
      <w:r w:rsidR="005A46C1">
        <w:t>procede a hacer entrega a los Sres. Consejeros, un resumen de la Cuenta Pública de año 2013; conforme a la Ley Nº 20.500</w:t>
      </w:r>
      <w:r w:rsidR="00703845">
        <w:t xml:space="preserve">, </w:t>
      </w:r>
      <w:r w:rsidR="00A11DF5">
        <w:t xml:space="preserve">informe que se hará </w:t>
      </w:r>
      <w:r w:rsidR="00703845">
        <w:t>más extenso al Concejo Municipal.</w:t>
      </w:r>
    </w:p>
    <w:p w:rsidR="001602A6" w:rsidRDefault="00F6297B" w:rsidP="00060A08">
      <w:r>
        <w:t>Señala que se han buscado ciertos valores en esta Cuenta Pública y en esta Administración que son: una comuna abierta donde</w:t>
      </w:r>
      <w:r w:rsidR="006419E0">
        <w:t xml:space="preserve"> </w:t>
      </w:r>
      <w:r>
        <w:t>que haya un orgullo de pertinencia de diversidad y de mejor atención</w:t>
      </w:r>
      <w:r w:rsidR="006419E0">
        <w:t>;</w:t>
      </w:r>
      <w:r>
        <w:t xml:space="preserve"> una comuna ética con respeto y tolerancia, con transparencia y </w:t>
      </w:r>
      <w:r w:rsidR="006419E0">
        <w:t xml:space="preserve">con compromiso; que haya eficiencia; calidad en los servicios, integración, coordinación e innovación. Se elaboraron cinco principios orientadores que son: solidaridad; responsabilidad social; calidad, transparencia, y corresponsabilidad. </w:t>
      </w:r>
    </w:p>
    <w:p w:rsidR="00790124" w:rsidRDefault="006419E0" w:rsidP="00821640">
      <w:r>
        <w:t>Respecto a la ejecución del presupuesto municipal,</w:t>
      </w:r>
      <w:r w:rsidR="00193A0A">
        <w:t xml:space="preserve"> a grandes rasgos</w:t>
      </w:r>
      <w:r>
        <w:t xml:space="preserve"> informa que el total de ingresos de todos los ser</w:t>
      </w:r>
      <w:r w:rsidR="001602A6">
        <w:t>vicios aumentó en un 2</w:t>
      </w:r>
      <w:r w:rsidR="00702A3E">
        <w:t>4,95</w:t>
      </w:r>
      <w:r w:rsidR="001602A6">
        <w:t>% respecto al 2012; y en el caso de los egresos también se produjo un aumento del 32,71% con respecto al ejercicio anterior. Comenta que estos números, son un poco obligados en el sentido de que aumentó tanto el gasto</w:t>
      </w:r>
      <w:r w:rsidR="00A9397E">
        <w:t>,</w:t>
      </w:r>
      <w:r w:rsidR="001602A6">
        <w:t xml:space="preserve"> porque tuvieron que reconocer una deuda con E</w:t>
      </w:r>
      <w:r w:rsidR="00393037">
        <w:t>MELCA</w:t>
      </w:r>
      <w:r w:rsidR="001602A6">
        <w:t xml:space="preserve"> </w:t>
      </w:r>
      <w:r w:rsidR="00555F7E">
        <w:t xml:space="preserve">que venía </w:t>
      </w:r>
      <w:r w:rsidR="001602A6">
        <w:t>desde la Administración anterior, y se trataba de doscientos ochenta y tantos millones que no se sabía dónde estaban</w:t>
      </w:r>
      <w:r w:rsidR="00A231BB">
        <w:t>,</w:t>
      </w:r>
      <w:r w:rsidR="001602A6">
        <w:t xml:space="preserve"> y que Contraloría los obligó a </w:t>
      </w:r>
      <w:r w:rsidR="007A276A">
        <w:t>considerarlos</w:t>
      </w:r>
      <w:r w:rsidR="00A231BB">
        <w:t>; e</w:t>
      </w:r>
      <w:r w:rsidR="007A276A">
        <w:t xml:space="preserve">ntonces, por ello, a pesar </w:t>
      </w:r>
      <w:r w:rsidR="00A231BB">
        <w:t xml:space="preserve">de que subieron casi en un </w:t>
      </w:r>
      <w:r w:rsidR="00A9397E">
        <w:t>2</w:t>
      </w:r>
      <w:r w:rsidR="00A231BB">
        <w:t xml:space="preserve">5% en los ingresos, </w:t>
      </w:r>
      <w:r w:rsidR="001C7F5E">
        <w:t xml:space="preserve">les afectó </w:t>
      </w:r>
      <w:r w:rsidR="00A231BB">
        <w:t xml:space="preserve">fuerte. </w:t>
      </w:r>
    </w:p>
    <w:p w:rsidR="00821640" w:rsidRDefault="00A231BB" w:rsidP="00821640">
      <w:r>
        <w:lastRenderedPageBreak/>
        <w:t xml:space="preserve">En el sector Municipal, </w:t>
      </w:r>
      <w:r w:rsidR="001C7F5E">
        <w:t xml:space="preserve">los ingresos </w:t>
      </w:r>
      <w:r>
        <w:t>ascend</w:t>
      </w:r>
      <w:r w:rsidR="001C7F5E">
        <w:t>ieron en M$4.563.</w:t>
      </w:r>
      <w:r w:rsidR="00782BDA">
        <w:t>047.</w:t>
      </w:r>
      <w:r w:rsidR="001C7F5E">
        <w:t>- dicho aumento, obedece a un mayor ingreso en los Permisos de Circulación y Licencia de Conducir, donde subieron en un 37,22%; en multas también se observa un alza de un 35,64%. No obstante, el alza más sensible de</w:t>
      </w:r>
      <w:r w:rsidR="0043299C">
        <w:t>sde e</w:t>
      </w:r>
      <w:r w:rsidR="001C7F5E">
        <w:t>l punto de vista</w:t>
      </w:r>
      <w:r w:rsidR="0043299C">
        <w:t xml:space="preserve"> de la </w:t>
      </w:r>
      <w:r w:rsidR="00E4550D">
        <w:t>i</w:t>
      </w:r>
      <w:r w:rsidR="0043299C">
        <w:t xml:space="preserve">nversión lo tuvo el capítulo de transferencia de proyecto, que subió en un 186,96%, eso significa que se hicieron muchos más proyectos y se recibieron mucho más dinero, tanto del Gobierno Regional como de la SUBDERE, lo cual lo tiene muy contento, </w:t>
      </w:r>
      <w:r w:rsidR="00E4550D">
        <w:t xml:space="preserve">y </w:t>
      </w:r>
      <w:r w:rsidR="0043299C">
        <w:t xml:space="preserve">agradece a don Luis Alventosa porque se ha sido capaz de armar un buen equipo de varios profesionales en la DIPLAC </w:t>
      </w:r>
      <w:r w:rsidR="00E4550D">
        <w:t>(</w:t>
      </w:r>
      <w:r w:rsidR="0043299C">
        <w:t>Dirección de Planificación</w:t>
      </w:r>
      <w:r w:rsidR="00E4550D">
        <w:t>)</w:t>
      </w:r>
      <w:r w:rsidR="0043299C">
        <w:t xml:space="preserve">, lo cual les ha permitido llegar a este número </w:t>
      </w:r>
      <w:r w:rsidR="00E4550D">
        <w:t>que es au</w:t>
      </w:r>
      <w:r w:rsidR="0043299C">
        <w:t xml:space="preserve">mentar casi en un 200% en proyectos. </w:t>
      </w:r>
    </w:p>
    <w:p w:rsidR="00937C7F" w:rsidRDefault="0043299C" w:rsidP="00821640">
      <w:r>
        <w:t xml:space="preserve">En cuanto a los egresos, </w:t>
      </w:r>
      <w:r w:rsidR="006D72B2">
        <w:t>el gasto efectivo fue de M$5.158.</w:t>
      </w:r>
      <w:r w:rsidR="00782BDA">
        <w:t>339.</w:t>
      </w:r>
      <w:r w:rsidR="006D72B2">
        <w:t>- un 32,75% más, donde merece hacer mención el esfuerzo realizado en transferencia</w:t>
      </w:r>
      <w:r w:rsidR="001869EB">
        <w:t>s</w:t>
      </w:r>
      <w:r w:rsidR="006D72B2">
        <w:t xml:space="preserve"> </w:t>
      </w:r>
      <w:r w:rsidR="00DB0C08">
        <w:t>principalmente en</w:t>
      </w:r>
      <w:r w:rsidR="006D72B2">
        <w:t xml:space="preserve"> Salud</w:t>
      </w:r>
      <w:r w:rsidR="001869EB">
        <w:t xml:space="preserve">, donde se están entregando M$142.000.- a las postas rurales. </w:t>
      </w:r>
    </w:p>
    <w:p w:rsidR="0043299C" w:rsidRDefault="001869EB" w:rsidP="00821640">
      <w:r>
        <w:t xml:space="preserve">Respecto al </w:t>
      </w:r>
      <w:r w:rsidR="00A82616">
        <w:t>s</w:t>
      </w:r>
      <w:r>
        <w:t xml:space="preserve">ector Educación, informa que el municipio está entregando casi mil millones de pesos al año a </w:t>
      </w:r>
      <w:r w:rsidR="00981792">
        <w:t xml:space="preserve">la </w:t>
      </w:r>
      <w:r>
        <w:t>educación de Casablanca</w:t>
      </w:r>
      <w:r w:rsidR="00981792">
        <w:t xml:space="preserve">. Por tanto, </w:t>
      </w:r>
      <w:r>
        <w:t xml:space="preserve">espera que sea cierto lo dicho por la Presidenta </w:t>
      </w:r>
      <w:proofErr w:type="spellStart"/>
      <w:r>
        <w:t>Bachelet</w:t>
      </w:r>
      <w:proofErr w:type="spellEnd"/>
      <w:r>
        <w:t xml:space="preserve">, que </w:t>
      </w:r>
      <w:r w:rsidR="00981792">
        <w:t>esos m</w:t>
      </w:r>
      <w:r>
        <w:t xml:space="preserve">il millones </w:t>
      </w:r>
      <w:r w:rsidR="00981792">
        <w:t xml:space="preserve">que hoy se asignan a Educación sean </w:t>
      </w:r>
      <w:r>
        <w:t xml:space="preserve">para la comuna, </w:t>
      </w:r>
      <w:r w:rsidR="00981792">
        <w:t>y así p</w:t>
      </w:r>
      <w:r>
        <w:t>oder invertir en lugares como los que se harán en La Viñilla por ejemplo.</w:t>
      </w:r>
    </w:p>
    <w:p w:rsidR="0089535B" w:rsidRDefault="001869EB" w:rsidP="00821640">
      <w:r>
        <w:t>Respecto al tema de la deuda, de acuerdo al informe de la Unidad de Control</w:t>
      </w:r>
      <w:r w:rsidR="00047793">
        <w:t xml:space="preserve"> municipal</w:t>
      </w:r>
      <w:r w:rsidR="00393037">
        <w:t xml:space="preserve">, al 31 de diciembre de 2013, el municipio tiene una deuda de </w:t>
      </w:r>
      <w:r w:rsidR="00241CB9">
        <w:t>M$1.460.981.-</w:t>
      </w:r>
      <w:r w:rsidR="00393037">
        <w:t xml:space="preserve"> </w:t>
      </w:r>
      <w:r w:rsidR="00AE4067">
        <w:t>Informa que:</w:t>
      </w:r>
    </w:p>
    <w:p w:rsidR="0089535B" w:rsidRDefault="00AE4067" w:rsidP="00821640">
      <w:r>
        <w:t>T</w:t>
      </w:r>
      <w:r w:rsidR="00393037">
        <w:t xml:space="preserve">otal de la deuda del </w:t>
      </w:r>
      <w:r>
        <w:t>s</w:t>
      </w:r>
      <w:r w:rsidR="00393037">
        <w:t>ector Educación M$320.919.-</w:t>
      </w:r>
    </w:p>
    <w:p w:rsidR="0089535B" w:rsidRDefault="00393037" w:rsidP="00821640">
      <w:r>
        <w:t>Sector Salud M$109.</w:t>
      </w:r>
      <w:r w:rsidR="000A603D">
        <w:t>237</w:t>
      </w:r>
      <w:r>
        <w:t>.-</w:t>
      </w:r>
    </w:p>
    <w:p w:rsidR="0089535B" w:rsidRDefault="00393037" w:rsidP="00821640">
      <w:r>
        <w:t>Sector Municipal M$1.030.</w:t>
      </w:r>
      <w:r w:rsidR="000A603D">
        <w:t>825.</w:t>
      </w:r>
      <w:r>
        <w:t xml:space="preserve">- </w:t>
      </w:r>
    </w:p>
    <w:p w:rsidR="00744F1A" w:rsidRDefault="00393037" w:rsidP="00821640">
      <w:r>
        <w:t>Particularmente la deuda en el sector Educación, disminuyó en un 11</w:t>
      </w:r>
      <w:r w:rsidR="000A603D">
        <w:t>,51</w:t>
      </w:r>
      <w:r>
        <w:t>%</w:t>
      </w:r>
      <w:r w:rsidR="009C1CE9">
        <w:t>;</w:t>
      </w:r>
      <w:r>
        <w:t xml:space="preserve"> en sector Salud aumentó la deuda en un 21,83%; </w:t>
      </w:r>
      <w:r w:rsidR="009C1CE9">
        <w:t xml:space="preserve">y </w:t>
      </w:r>
      <w:r>
        <w:t xml:space="preserve">en Sector Municipal la deuda disminuyó en 1,33%. </w:t>
      </w:r>
    </w:p>
    <w:p w:rsidR="001869EB" w:rsidRDefault="00393037" w:rsidP="00821640">
      <w:r>
        <w:t xml:space="preserve">En definitiva, a pesar del aumento de la deuda </w:t>
      </w:r>
      <w:r w:rsidR="00744F1A">
        <w:t xml:space="preserve">pendiente </w:t>
      </w:r>
      <w:r>
        <w:t>que señalaba con</w:t>
      </w:r>
      <w:r w:rsidR="00744F1A">
        <w:t xml:space="preserve"> la empresa</w:t>
      </w:r>
      <w:r>
        <w:t xml:space="preserve"> EMELCA, la deuda en general bajó un 2,4</w:t>
      </w:r>
      <w:r w:rsidR="000A603D">
        <w:t>1</w:t>
      </w:r>
      <w:r>
        <w:t>% durante el año 2013</w:t>
      </w:r>
      <w:r w:rsidR="000A603D">
        <w:t>, respecto del 2012.</w:t>
      </w:r>
    </w:p>
    <w:p w:rsidR="00393037" w:rsidRDefault="00393037" w:rsidP="00821640">
      <w:r>
        <w:t>Informa que e</w:t>
      </w:r>
      <w:r w:rsidR="00744F1A">
        <w:t>l</w:t>
      </w:r>
      <w:r>
        <w:t xml:space="preserve"> Patrimonio</w:t>
      </w:r>
      <w:r w:rsidR="000A603D">
        <w:t xml:space="preserve"> asciende a M$6.407.441.-, subi</w:t>
      </w:r>
      <w:r w:rsidR="00306A64">
        <w:t>endo</w:t>
      </w:r>
      <w:r>
        <w:t>, en un 1,7% respecto al año 2012, considerando que no están reflejados los setecientos millones de pesos que significó la compra del sitio donde va a estar el hospital y el parque.</w:t>
      </w:r>
    </w:p>
    <w:p w:rsidR="00393037" w:rsidRDefault="00393037" w:rsidP="00821640">
      <w:r>
        <w:t>En el informe también se señala una serie de proyectos que se fueron haciendo durante el tiempo.</w:t>
      </w:r>
    </w:p>
    <w:p w:rsidR="00393037" w:rsidRDefault="002710B2" w:rsidP="00821640">
      <w:r>
        <w:t>Finaliza informando que, e</w:t>
      </w:r>
      <w:r w:rsidR="00393037">
        <w:t xml:space="preserve">n el ámbito </w:t>
      </w:r>
      <w:r w:rsidR="00A31289">
        <w:t>de los servicios a la comunidad que corresponden al servicio de aseo y alumbrado público, y otros comunitarios, se invirtieron M$</w:t>
      </w:r>
      <w:r w:rsidR="00357537">
        <w:t>729.</w:t>
      </w:r>
      <w:r w:rsidR="00A31289">
        <w:t xml:space="preserve">000.- </w:t>
      </w:r>
    </w:p>
    <w:p w:rsidR="00A80CD9" w:rsidRDefault="00A80CD9" w:rsidP="00821640">
      <w:r>
        <w:t xml:space="preserve">Señala que si en el año 2013 se aumentaron en casi 200% en proyectos, cree que en el año 2014 va a ser igual o superior, ya que se ha hecho gestión de mucho dinero y de muchos proyectos </w:t>
      </w:r>
      <w:r w:rsidR="007B1CED">
        <w:t xml:space="preserve">los que se van a ver </w:t>
      </w:r>
      <w:r>
        <w:t xml:space="preserve">en </w:t>
      </w:r>
      <w:r w:rsidR="007B1CED">
        <w:t xml:space="preserve">su </w:t>
      </w:r>
      <w:r>
        <w:t>ejecución durante el año 2014.</w:t>
      </w:r>
    </w:p>
    <w:p w:rsidR="00A80CD9" w:rsidRDefault="00A80CD9" w:rsidP="00821640">
      <w:r>
        <w:t>Con esto, da por cumplido la</w:t>
      </w:r>
      <w:r w:rsidR="007B1CED">
        <w:t xml:space="preserve"> entrega de informe de Cuenta Pública año 2013, al </w:t>
      </w:r>
      <w:r>
        <w:t xml:space="preserve">Consejo </w:t>
      </w:r>
      <w:r w:rsidR="007B1CED">
        <w:t>Comuna</w:t>
      </w:r>
      <w:r w:rsidR="00D476AC">
        <w:t>l de Organizaciones de la Sociedad Civil</w:t>
      </w:r>
      <w:r>
        <w:t>, conforme lo establece la Ley Nº 20.500.</w:t>
      </w:r>
    </w:p>
    <w:p w:rsidR="009D2BDD" w:rsidRDefault="009D2BDD" w:rsidP="00821640"/>
    <w:p w:rsidR="009D2BDD" w:rsidRDefault="009D2BDD" w:rsidP="00821640">
      <w:pPr>
        <w:rPr>
          <w:b/>
        </w:rPr>
      </w:pPr>
    </w:p>
    <w:p w:rsidR="009D2BDD" w:rsidRDefault="009D2BDD" w:rsidP="009D2BDD">
      <w:r w:rsidRPr="00C6016B">
        <w:t>Se cierra la Sesión siendo las 1</w:t>
      </w:r>
      <w:r w:rsidR="008F76C9">
        <w:t>8</w:t>
      </w:r>
      <w:r w:rsidRPr="00C6016B">
        <w:t>:</w:t>
      </w:r>
      <w:r>
        <w:t>05</w:t>
      </w:r>
      <w:r w:rsidRPr="00C6016B">
        <w:t xml:space="preserve"> Hrs.</w:t>
      </w:r>
    </w:p>
    <w:p w:rsidR="00B327D8" w:rsidRDefault="00B327D8" w:rsidP="009D2BDD"/>
    <w:p w:rsidR="00A20DB7" w:rsidRDefault="00A20DB7" w:rsidP="009D2BDD"/>
    <w:p w:rsidR="009D2BDD" w:rsidRDefault="009D2BDD" w:rsidP="009D2BDD">
      <w:pPr>
        <w:pStyle w:val="Sinespaciado"/>
        <w:rPr>
          <w:b/>
        </w:rPr>
      </w:pPr>
      <w:r w:rsidRPr="009662D7">
        <w:rPr>
          <w:b/>
          <w:u w:val="single"/>
        </w:rPr>
        <w:t>Observaciones</w:t>
      </w:r>
      <w:r w:rsidRPr="005144C7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</w:p>
    <w:p w:rsidR="009D2BDD" w:rsidRDefault="009D2BDD" w:rsidP="009D2BDD">
      <w:pPr>
        <w:pStyle w:val="Sinespaciad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</w:t>
      </w:r>
    </w:p>
    <w:p w:rsidR="005C053F" w:rsidRDefault="005C053F" w:rsidP="009D2BDD">
      <w:pPr>
        <w:pStyle w:val="Sinespaciado"/>
        <w:rPr>
          <w:b/>
        </w:rPr>
      </w:pPr>
      <w:r>
        <w:rPr>
          <w:b/>
        </w:rPr>
        <w:t>_________________________________________________________________________</w:t>
      </w: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B327D8" w:rsidRDefault="00B327D8" w:rsidP="009D2BDD">
      <w:pPr>
        <w:pStyle w:val="Sinespaciado"/>
        <w:rPr>
          <w:rFonts w:cs="Times New Roman"/>
        </w:rPr>
      </w:pPr>
    </w:p>
    <w:p w:rsidR="009D2BDD" w:rsidRPr="00DF6CB3" w:rsidRDefault="009D2BDD" w:rsidP="009D2BDD">
      <w:pPr>
        <w:pStyle w:val="Sinespaciado"/>
        <w:rPr>
          <w:rFonts w:cs="Times New Roman"/>
        </w:rPr>
      </w:pPr>
      <w:r w:rsidRPr="00DF6CB3">
        <w:rPr>
          <w:rFonts w:cs="Times New Roman"/>
        </w:rPr>
        <w:t>RODRIGO MARTÍNEZ ROCA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          </w:t>
      </w:r>
      <w:r w:rsidRPr="00DF6CB3">
        <w:rPr>
          <w:rFonts w:cs="Times New Roman"/>
        </w:rPr>
        <w:t>___________________________________</w:t>
      </w:r>
    </w:p>
    <w:p w:rsidR="009D2BDD" w:rsidRDefault="009D2BDD" w:rsidP="009D2BDD">
      <w:pPr>
        <w:pStyle w:val="Sinespaciado"/>
        <w:rPr>
          <w:rFonts w:cs="Times New Roman"/>
        </w:rPr>
      </w:pPr>
      <w:r w:rsidRPr="00DF6CB3">
        <w:rPr>
          <w:rFonts w:cs="Times New Roman"/>
        </w:rPr>
        <w:t xml:space="preserve">ALCALDE </w:t>
      </w:r>
      <w:r>
        <w:rPr>
          <w:rFonts w:cs="Times New Roman"/>
        </w:rPr>
        <w:t>DE CASABLANCA</w:t>
      </w: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  <w:r>
        <w:rPr>
          <w:rFonts w:cs="Times New Roman"/>
        </w:rPr>
        <w:t>MARÍA DELPIANO CALDERÓN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____________________________________</w:t>
      </w: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  <w:r>
        <w:rPr>
          <w:rFonts w:cs="Times New Roman"/>
        </w:rPr>
        <w:t>LILY AROS JARA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7169"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 w:rsidRPr="00E27169">
        <w:rPr>
          <w:rFonts w:cs="Times New Roman"/>
        </w:rPr>
        <w:t>_____________________________________</w:t>
      </w: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  <w:r>
        <w:rPr>
          <w:rFonts w:cs="Times New Roman"/>
        </w:rPr>
        <w:t>RENÉ BARRIOS CONCHA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Pr="00E27169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27169">
        <w:rPr>
          <w:rFonts w:cs="Times New Roman"/>
        </w:rPr>
        <w:t>_____________________________________</w:t>
      </w: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  <w:r w:rsidRPr="00E27169">
        <w:rPr>
          <w:rFonts w:cs="Times New Roman"/>
        </w:rPr>
        <w:t>M</w:t>
      </w:r>
      <w:r>
        <w:rPr>
          <w:rFonts w:cs="Times New Roman"/>
        </w:rPr>
        <w:t>ANUEL BARRAZA VEGA</w:t>
      </w:r>
      <w:r w:rsidRPr="00E27169">
        <w:rPr>
          <w:rFonts w:cs="Times New Roman"/>
        </w:rPr>
        <w:t xml:space="preserve"> _____________________________________</w:t>
      </w:r>
      <w:r w:rsidRPr="00E27169">
        <w:rPr>
          <w:rFonts w:cs="Times New Roman"/>
        </w:rPr>
        <w:br/>
      </w:r>
    </w:p>
    <w:p w:rsidR="009D2BDD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  <w:r>
        <w:rPr>
          <w:rFonts w:cs="Times New Roman"/>
        </w:rPr>
        <w:t>MODESTO OYANEDEL LARENAS</w:t>
      </w:r>
      <w:r>
        <w:rPr>
          <w:rFonts w:cs="Times New Roman"/>
        </w:rPr>
        <w:tab/>
        <w:t xml:space="preserve">    ____________________________________</w:t>
      </w:r>
    </w:p>
    <w:p w:rsidR="009D2BDD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  <w:r>
        <w:rPr>
          <w:rFonts w:cs="Times New Roman"/>
        </w:rPr>
        <w:t>RAÚL RAMÍREZ PAJARITO</w:t>
      </w:r>
      <w:r w:rsidRPr="00E27169">
        <w:rPr>
          <w:rFonts w:cs="Times New Roman"/>
        </w:rPr>
        <w:tab/>
      </w:r>
      <w:r w:rsidRPr="00E27169">
        <w:rPr>
          <w:rFonts w:cs="Times New Roman"/>
        </w:rPr>
        <w:tab/>
      </w:r>
      <w:r>
        <w:rPr>
          <w:rFonts w:cs="Times New Roman"/>
        </w:rPr>
        <w:t xml:space="preserve">    </w:t>
      </w:r>
      <w:r w:rsidRPr="00E27169">
        <w:rPr>
          <w:rFonts w:cs="Times New Roman"/>
        </w:rPr>
        <w:t>____________________________________</w:t>
      </w:r>
    </w:p>
    <w:p w:rsidR="009D2BDD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Pr="00E27169" w:rsidRDefault="00B327D8" w:rsidP="009D2BDD">
      <w:pPr>
        <w:rPr>
          <w:rFonts w:cs="Times New Roman"/>
        </w:rPr>
      </w:pPr>
      <w:r>
        <w:rPr>
          <w:rFonts w:cs="Times New Roman"/>
        </w:rPr>
        <w:t>MERCEDES ÁLVAREZ ARAYA</w:t>
      </w:r>
      <w:r w:rsidR="009D2BDD">
        <w:rPr>
          <w:rFonts w:cs="Times New Roman"/>
        </w:rPr>
        <w:tab/>
      </w:r>
      <w:r w:rsidR="009D2BDD">
        <w:rPr>
          <w:rFonts w:cs="Times New Roman"/>
        </w:rPr>
        <w:tab/>
        <w:t xml:space="preserve">    ___________________________________</w:t>
      </w: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rPr>
          <w:rFonts w:cs="Times New Roman"/>
        </w:rPr>
      </w:pPr>
    </w:p>
    <w:p w:rsidR="009D2BDD" w:rsidRPr="00E27169" w:rsidRDefault="009D2BDD" w:rsidP="009D2BDD">
      <w:pPr>
        <w:pStyle w:val="Sinespaciado"/>
        <w:rPr>
          <w:rFonts w:cs="Times New Roman"/>
        </w:rPr>
      </w:pPr>
      <w:r>
        <w:rPr>
          <w:rFonts w:cs="Times New Roman"/>
        </w:rPr>
        <w:t>LEONEL BUSTAMANTE GONZÁLEZ</w:t>
      </w:r>
      <w:r w:rsidRPr="00E27169">
        <w:rPr>
          <w:rFonts w:cs="Times New Roman"/>
        </w:rPr>
        <w:t xml:space="preserve">    </w:t>
      </w:r>
      <w:r>
        <w:rPr>
          <w:rFonts w:cs="Times New Roman"/>
        </w:rPr>
        <w:t xml:space="preserve">       </w:t>
      </w:r>
      <w:r w:rsidRPr="00E27169">
        <w:rPr>
          <w:rFonts w:cs="Times New Roman"/>
        </w:rPr>
        <w:t>___________________________________</w:t>
      </w:r>
    </w:p>
    <w:p w:rsidR="009D2BDD" w:rsidRDefault="009D2BDD" w:rsidP="009D2BDD">
      <w:pPr>
        <w:pStyle w:val="Sinespaciado"/>
        <w:rPr>
          <w:rFonts w:cs="Times New Roman"/>
        </w:rPr>
      </w:pPr>
      <w:r w:rsidRPr="00E27169">
        <w:rPr>
          <w:rFonts w:cs="Times New Roman"/>
        </w:rPr>
        <w:t>MIN</w:t>
      </w:r>
      <w:r>
        <w:rPr>
          <w:rFonts w:cs="Times New Roman"/>
        </w:rPr>
        <w:t>I</w:t>
      </w:r>
      <w:r w:rsidRPr="00E27169">
        <w:rPr>
          <w:rFonts w:cs="Times New Roman"/>
        </w:rPr>
        <w:t>STRO DE FE</w:t>
      </w:r>
      <w:r>
        <w:rPr>
          <w:rFonts w:cs="Times New Roman"/>
        </w:rPr>
        <w:t xml:space="preserve"> </w:t>
      </w: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Default="009D2BDD" w:rsidP="009D2BDD">
      <w:pPr>
        <w:pStyle w:val="Sinespaciado"/>
        <w:rPr>
          <w:rFonts w:cs="Times New Roman"/>
        </w:rPr>
      </w:pPr>
    </w:p>
    <w:p w:rsidR="009D2BDD" w:rsidRPr="00E27169" w:rsidRDefault="009D2BDD" w:rsidP="009D2BDD">
      <w:pPr>
        <w:pStyle w:val="Sinespaciado"/>
        <w:rPr>
          <w:rFonts w:cs="Times New Roman"/>
        </w:rPr>
      </w:pPr>
      <w:r w:rsidRPr="00E27169">
        <w:rPr>
          <w:rFonts w:cs="Times New Roman"/>
        </w:rPr>
        <w:t>PAMELA ZÚÑIGA REYES</w:t>
      </w:r>
      <w:r w:rsidRPr="00E27169">
        <w:rPr>
          <w:rFonts w:cs="Times New Roman"/>
        </w:rPr>
        <w:tab/>
      </w:r>
      <w:r w:rsidRPr="00E27169">
        <w:rPr>
          <w:rFonts w:cs="Times New Roman"/>
        </w:rPr>
        <w:tab/>
        <w:t xml:space="preserve">           </w:t>
      </w:r>
      <w:r>
        <w:rPr>
          <w:rFonts w:cs="Times New Roman"/>
        </w:rPr>
        <w:t xml:space="preserve">   </w:t>
      </w:r>
      <w:r w:rsidRPr="00E27169">
        <w:rPr>
          <w:rFonts w:cs="Times New Roman"/>
        </w:rPr>
        <w:t>_____________________________________</w:t>
      </w:r>
    </w:p>
    <w:p w:rsidR="009D2BDD" w:rsidRPr="00C46493" w:rsidRDefault="009D2BDD" w:rsidP="009D2BDD">
      <w:pPr>
        <w:pStyle w:val="Sinespaciado"/>
      </w:pPr>
      <w:r w:rsidRPr="00E27169">
        <w:rPr>
          <w:rFonts w:cs="Times New Roman"/>
        </w:rPr>
        <w:t xml:space="preserve">SECRETARIA </w:t>
      </w:r>
    </w:p>
    <w:p w:rsidR="00BA7272" w:rsidRDefault="00BA7272"/>
    <w:sectPr w:rsidR="00BA7272" w:rsidSect="008A7A02">
      <w:footerReference w:type="default" r:id="rId6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9C" w:rsidRDefault="00F86B9C" w:rsidP="008A7A02">
      <w:r>
        <w:separator/>
      </w:r>
    </w:p>
  </w:endnote>
  <w:endnote w:type="continuationSeparator" w:id="0">
    <w:p w:rsidR="00F86B9C" w:rsidRDefault="00F86B9C" w:rsidP="008A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204"/>
      <w:docPartObj>
        <w:docPartGallery w:val="Page Numbers (Bottom of Page)"/>
        <w:docPartUnique/>
      </w:docPartObj>
    </w:sdtPr>
    <w:sdtContent>
      <w:p w:rsidR="007A276A" w:rsidRDefault="00CB2B33" w:rsidP="008A7A02">
        <w:pPr>
          <w:pStyle w:val="Piedepgina"/>
          <w:jc w:val="center"/>
        </w:pPr>
        <w:fldSimple w:instr=" PAGE   \* MERGEFORMAT ">
          <w:r w:rsidR="008F76C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9C" w:rsidRDefault="00F86B9C" w:rsidP="008A7A02">
      <w:r>
        <w:separator/>
      </w:r>
    </w:p>
  </w:footnote>
  <w:footnote w:type="continuationSeparator" w:id="0">
    <w:p w:rsidR="00F86B9C" w:rsidRDefault="00F86B9C" w:rsidP="008A7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640"/>
    <w:rsid w:val="00021FB7"/>
    <w:rsid w:val="00047793"/>
    <w:rsid w:val="00060A08"/>
    <w:rsid w:val="000A603D"/>
    <w:rsid w:val="00102603"/>
    <w:rsid w:val="00112263"/>
    <w:rsid w:val="001317AF"/>
    <w:rsid w:val="001602A6"/>
    <w:rsid w:val="001869EB"/>
    <w:rsid w:val="0019083E"/>
    <w:rsid w:val="00193A0A"/>
    <w:rsid w:val="001A1210"/>
    <w:rsid w:val="001C7F5E"/>
    <w:rsid w:val="001D745A"/>
    <w:rsid w:val="00241CB9"/>
    <w:rsid w:val="0025288D"/>
    <w:rsid w:val="002710B2"/>
    <w:rsid w:val="00285EA0"/>
    <w:rsid w:val="00306A64"/>
    <w:rsid w:val="00357537"/>
    <w:rsid w:val="00393037"/>
    <w:rsid w:val="003E1F2A"/>
    <w:rsid w:val="0043299C"/>
    <w:rsid w:val="00472FD2"/>
    <w:rsid w:val="00517451"/>
    <w:rsid w:val="00520C04"/>
    <w:rsid w:val="00555F7E"/>
    <w:rsid w:val="00574131"/>
    <w:rsid w:val="00580147"/>
    <w:rsid w:val="005905BC"/>
    <w:rsid w:val="005A46C1"/>
    <w:rsid w:val="005C053F"/>
    <w:rsid w:val="00612DD1"/>
    <w:rsid w:val="006235DC"/>
    <w:rsid w:val="006419E0"/>
    <w:rsid w:val="006B2AFC"/>
    <w:rsid w:val="006D72B2"/>
    <w:rsid w:val="006F1B11"/>
    <w:rsid w:val="00702A3E"/>
    <w:rsid w:val="00703845"/>
    <w:rsid w:val="00744F1A"/>
    <w:rsid w:val="00782BDA"/>
    <w:rsid w:val="00790124"/>
    <w:rsid w:val="007A276A"/>
    <w:rsid w:val="007B1CED"/>
    <w:rsid w:val="00821640"/>
    <w:rsid w:val="0089535B"/>
    <w:rsid w:val="00896606"/>
    <w:rsid w:val="008A7A02"/>
    <w:rsid w:val="008F76C9"/>
    <w:rsid w:val="00937C7F"/>
    <w:rsid w:val="00981792"/>
    <w:rsid w:val="0098769E"/>
    <w:rsid w:val="009C1CE9"/>
    <w:rsid w:val="009D2BDD"/>
    <w:rsid w:val="00A11DF5"/>
    <w:rsid w:val="00A20DB7"/>
    <w:rsid w:val="00A231BB"/>
    <w:rsid w:val="00A31289"/>
    <w:rsid w:val="00A80CD9"/>
    <w:rsid w:val="00A82616"/>
    <w:rsid w:val="00A9397E"/>
    <w:rsid w:val="00AE4067"/>
    <w:rsid w:val="00B327D8"/>
    <w:rsid w:val="00BA7272"/>
    <w:rsid w:val="00C07AC6"/>
    <w:rsid w:val="00CB2B33"/>
    <w:rsid w:val="00D476AC"/>
    <w:rsid w:val="00D64655"/>
    <w:rsid w:val="00DB0C08"/>
    <w:rsid w:val="00E00275"/>
    <w:rsid w:val="00E26849"/>
    <w:rsid w:val="00E27906"/>
    <w:rsid w:val="00E370F6"/>
    <w:rsid w:val="00E4550D"/>
    <w:rsid w:val="00F6297B"/>
    <w:rsid w:val="00F82A5E"/>
    <w:rsid w:val="00F86B9C"/>
    <w:rsid w:val="00FB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21640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1640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02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02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7A02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A02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85</cp:revision>
  <cp:lastPrinted>2014-07-10T14:00:00Z</cp:lastPrinted>
  <dcterms:created xsi:type="dcterms:W3CDTF">2014-04-03T12:24:00Z</dcterms:created>
  <dcterms:modified xsi:type="dcterms:W3CDTF">2014-07-10T14:07:00Z</dcterms:modified>
</cp:coreProperties>
</file>